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80DC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Beyond Existing Enterprises</w:t>
      </w:r>
    </w:p>
    <w:p w14:paraId="43997846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Rate Sheet</w:t>
      </w:r>
    </w:p>
    <w:p w14:paraId="71A7F51C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Effective 2026</w:t>
      </w:r>
    </w:p>
    <w:p w14:paraId="537331A6" w14:textId="77777777" w:rsidR="00933A43" w:rsidRPr="00933A43" w:rsidRDefault="00933A43" w:rsidP="00933A43">
      <w:pPr>
        <w:pStyle w:val="NoSpacing"/>
      </w:pPr>
    </w:p>
    <w:p w14:paraId="05449E86" w14:textId="77777777" w:rsidR="00933A43" w:rsidRPr="00933A43" w:rsidRDefault="00933A43" w:rsidP="00933A43">
      <w:pPr>
        <w:pStyle w:val="NoSpacing"/>
      </w:pPr>
      <w:r w:rsidRPr="00933A43">
        <w:t xml:space="preserve">All services are designed for founder led and community based nonprofit organizations, primarily operating under 3 million dollars in annual budgets. Engagements focus on governance, compliance, fundraising systems, and </w:t>
      </w:r>
      <w:proofErr w:type="gramStart"/>
      <w:r w:rsidRPr="00933A43">
        <w:t>long term</w:t>
      </w:r>
      <w:proofErr w:type="gramEnd"/>
      <w:r w:rsidRPr="00933A43">
        <w:t xml:space="preserve"> sustainability.</w:t>
      </w:r>
    </w:p>
    <w:p w14:paraId="34823FC4" w14:textId="77777777" w:rsidR="00933A43" w:rsidRPr="00933A43" w:rsidRDefault="00933A43" w:rsidP="00933A43">
      <w:pPr>
        <w:pStyle w:val="NoSpacing"/>
      </w:pPr>
    </w:p>
    <w:p w14:paraId="03D507D1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CONSULTING SERVICES</w:t>
      </w:r>
    </w:p>
    <w:p w14:paraId="1E998697" w14:textId="77777777" w:rsidR="00933A43" w:rsidRPr="00933A43" w:rsidRDefault="00933A43" w:rsidP="00933A43">
      <w:pPr>
        <w:pStyle w:val="NoSpacing"/>
      </w:pPr>
    </w:p>
    <w:p w14:paraId="02CD0209" w14:textId="77777777" w:rsidR="00933A43" w:rsidRPr="00933A43" w:rsidRDefault="00933A43" w:rsidP="00933A43">
      <w:pPr>
        <w:pStyle w:val="NoSpacing"/>
      </w:pPr>
      <w:r w:rsidRPr="00933A43">
        <w:t>Organizational Assessment and Roadmap Development</w:t>
      </w:r>
    </w:p>
    <w:p w14:paraId="0DD3C912" w14:textId="77777777" w:rsidR="00933A43" w:rsidRPr="00933A43" w:rsidRDefault="00933A43" w:rsidP="00933A43">
      <w:pPr>
        <w:pStyle w:val="NoSpacing"/>
      </w:pPr>
      <w:r w:rsidRPr="00933A43">
        <w:t xml:space="preserve">Comprehensive review of governance, finances, fundraising, operations, and compliance. Includes written findings and </w:t>
      </w:r>
      <w:proofErr w:type="gramStart"/>
      <w:r w:rsidRPr="00933A43">
        <w:t>one page</w:t>
      </w:r>
      <w:proofErr w:type="gramEnd"/>
      <w:r w:rsidRPr="00933A43">
        <w:t xml:space="preserve"> strategic roadmap.</w:t>
      </w:r>
    </w:p>
    <w:p w14:paraId="10D57B0E" w14:textId="77777777" w:rsidR="00933A43" w:rsidRPr="00933A43" w:rsidRDefault="00933A43" w:rsidP="00933A43">
      <w:pPr>
        <w:pStyle w:val="NoSpacing"/>
      </w:pPr>
      <w:r w:rsidRPr="00933A43">
        <w:t xml:space="preserve">Rate: 2,500 flat </w:t>
      </w:r>
      <w:proofErr w:type="gramStart"/>
      <w:r w:rsidRPr="00933A43">
        <w:t>fee</w:t>
      </w:r>
      <w:proofErr w:type="gramEnd"/>
    </w:p>
    <w:p w14:paraId="68DE8573" w14:textId="77777777" w:rsidR="00933A43" w:rsidRPr="00933A43" w:rsidRDefault="00933A43" w:rsidP="00933A43">
      <w:pPr>
        <w:pStyle w:val="NoSpacing"/>
      </w:pPr>
    </w:p>
    <w:p w14:paraId="3BB283EA" w14:textId="77777777" w:rsidR="00933A43" w:rsidRPr="00933A43" w:rsidRDefault="00933A43" w:rsidP="00933A43">
      <w:pPr>
        <w:pStyle w:val="NoSpacing"/>
      </w:pPr>
      <w:proofErr w:type="gramStart"/>
      <w:r w:rsidRPr="00933A43">
        <w:t>Board</w:t>
      </w:r>
      <w:proofErr w:type="gramEnd"/>
      <w:r w:rsidRPr="00933A43">
        <w:t xml:space="preserve"> Governance Intensive</w:t>
      </w:r>
    </w:p>
    <w:p w14:paraId="4A7B7A81" w14:textId="77777777" w:rsidR="00933A43" w:rsidRPr="00933A43" w:rsidRDefault="00933A43" w:rsidP="00933A43">
      <w:pPr>
        <w:pStyle w:val="NoSpacing"/>
      </w:pPr>
      <w:r w:rsidRPr="00933A43">
        <w:t>Board roles clarification, bylaws review, committee structure, and board training session.</w:t>
      </w:r>
    </w:p>
    <w:p w14:paraId="7E17802D" w14:textId="77777777" w:rsidR="00933A43" w:rsidRPr="00933A43" w:rsidRDefault="00933A43" w:rsidP="00933A43">
      <w:pPr>
        <w:pStyle w:val="NoSpacing"/>
      </w:pPr>
      <w:r w:rsidRPr="00933A43">
        <w:t>Rate: 2,000 per session</w:t>
      </w:r>
    </w:p>
    <w:p w14:paraId="669D2BF7" w14:textId="77777777" w:rsidR="00933A43" w:rsidRPr="00933A43" w:rsidRDefault="00933A43" w:rsidP="00933A43">
      <w:pPr>
        <w:pStyle w:val="NoSpacing"/>
      </w:pPr>
      <w:r w:rsidRPr="00933A43">
        <w:t>Ongoing board advisory retainer: 1,500 per month</w:t>
      </w:r>
    </w:p>
    <w:p w14:paraId="36AC990B" w14:textId="77777777" w:rsidR="00933A43" w:rsidRPr="00933A43" w:rsidRDefault="00933A43" w:rsidP="00933A43">
      <w:pPr>
        <w:pStyle w:val="NoSpacing"/>
      </w:pPr>
    </w:p>
    <w:p w14:paraId="16780D92" w14:textId="77777777" w:rsidR="00933A43" w:rsidRPr="00933A43" w:rsidRDefault="00933A43" w:rsidP="00933A43">
      <w:pPr>
        <w:pStyle w:val="NoSpacing"/>
      </w:pPr>
      <w:r w:rsidRPr="00933A43">
        <w:t>Strategic Planning Facilitation</w:t>
      </w:r>
    </w:p>
    <w:p w14:paraId="16AD53F6" w14:textId="77777777" w:rsidR="00933A43" w:rsidRPr="00933A43" w:rsidRDefault="00933A43" w:rsidP="00933A43">
      <w:pPr>
        <w:pStyle w:val="NoSpacing"/>
      </w:pPr>
      <w:r w:rsidRPr="00933A43">
        <w:t xml:space="preserve">Facilitated </w:t>
      </w:r>
      <w:proofErr w:type="gramStart"/>
      <w:r w:rsidRPr="00933A43">
        <w:t>1 to 3 year</w:t>
      </w:r>
      <w:proofErr w:type="gramEnd"/>
      <w:r w:rsidRPr="00933A43">
        <w:t xml:space="preserve"> strategic plan with stakeholder input and implementation framework.</w:t>
      </w:r>
    </w:p>
    <w:p w14:paraId="127AC782" w14:textId="77777777" w:rsidR="00933A43" w:rsidRPr="00933A43" w:rsidRDefault="00933A43" w:rsidP="00933A43">
      <w:pPr>
        <w:pStyle w:val="NoSpacing"/>
      </w:pPr>
      <w:r w:rsidRPr="00933A43">
        <w:t>Rate: 5,000 to 8,500 depending on scope and organization size</w:t>
      </w:r>
    </w:p>
    <w:p w14:paraId="0B44701D" w14:textId="77777777" w:rsidR="00933A43" w:rsidRPr="00933A43" w:rsidRDefault="00933A43" w:rsidP="00933A43">
      <w:pPr>
        <w:pStyle w:val="NoSpacing"/>
      </w:pPr>
    </w:p>
    <w:p w14:paraId="5B8DD09D" w14:textId="77777777" w:rsidR="00933A43" w:rsidRPr="00933A43" w:rsidRDefault="00933A43" w:rsidP="00933A43">
      <w:pPr>
        <w:pStyle w:val="NoSpacing"/>
      </w:pPr>
      <w:r w:rsidRPr="00933A43">
        <w:t>Fundraising Infrastructure Development</w:t>
      </w:r>
    </w:p>
    <w:p w14:paraId="6A890D32" w14:textId="77777777" w:rsidR="00933A43" w:rsidRPr="00933A43" w:rsidRDefault="00933A43" w:rsidP="00933A43">
      <w:pPr>
        <w:pStyle w:val="NoSpacing"/>
      </w:pPr>
      <w:r w:rsidRPr="00933A43">
        <w:t>Case for support, annual development plan, donor pipeline framework, and revenue strategy.</w:t>
      </w:r>
    </w:p>
    <w:p w14:paraId="26CC222A" w14:textId="77777777" w:rsidR="00933A43" w:rsidRPr="00933A43" w:rsidRDefault="00933A43" w:rsidP="00933A43">
      <w:pPr>
        <w:pStyle w:val="NoSpacing"/>
      </w:pPr>
      <w:r w:rsidRPr="00933A43">
        <w:t xml:space="preserve">Rate: 3,500 flat </w:t>
      </w:r>
      <w:proofErr w:type="gramStart"/>
      <w:r w:rsidRPr="00933A43">
        <w:t>fee</w:t>
      </w:r>
      <w:proofErr w:type="gramEnd"/>
    </w:p>
    <w:p w14:paraId="0047676C" w14:textId="77777777" w:rsidR="00933A43" w:rsidRPr="00933A43" w:rsidRDefault="00933A43" w:rsidP="00933A43">
      <w:pPr>
        <w:pStyle w:val="NoSpacing"/>
      </w:pPr>
      <w:r w:rsidRPr="00933A43">
        <w:t>Grant readiness package: 1,500</w:t>
      </w:r>
    </w:p>
    <w:p w14:paraId="4E575C9F" w14:textId="77777777" w:rsidR="00933A43" w:rsidRPr="00933A43" w:rsidRDefault="00933A43" w:rsidP="00933A43">
      <w:pPr>
        <w:pStyle w:val="NoSpacing"/>
      </w:pPr>
    </w:p>
    <w:p w14:paraId="0889170F" w14:textId="77777777" w:rsidR="00933A43" w:rsidRPr="00933A43" w:rsidRDefault="00933A43" w:rsidP="00933A43">
      <w:pPr>
        <w:pStyle w:val="NoSpacing"/>
      </w:pPr>
      <w:r w:rsidRPr="00933A43">
        <w:t>Compliance and Financial Systems Review</w:t>
      </w:r>
    </w:p>
    <w:p w14:paraId="0E464D67" w14:textId="77777777" w:rsidR="00933A43" w:rsidRPr="00933A43" w:rsidRDefault="00933A43" w:rsidP="00933A43">
      <w:pPr>
        <w:pStyle w:val="NoSpacing"/>
      </w:pPr>
      <w:r w:rsidRPr="00933A43">
        <w:t>Policies, internal controls, reporting structure, and compliance checklist.</w:t>
      </w:r>
    </w:p>
    <w:p w14:paraId="3A142FAD" w14:textId="77777777" w:rsidR="00933A43" w:rsidRPr="00933A43" w:rsidRDefault="00933A43" w:rsidP="00933A43">
      <w:pPr>
        <w:pStyle w:val="NoSpacing"/>
      </w:pPr>
      <w:r w:rsidRPr="00933A43">
        <w:t>Rate: 2,000</w:t>
      </w:r>
    </w:p>
    <w:p w14:paraId="3375CFB9" w14:textId="77777777" w:rsidR="00933A43" w:rsidRPr="00933A43" w:rsidRDefault="00933A43" w:rsidP="00933A43">
      <w:pPr>
        <w:pStyle w:val="NoSpacing"/>
      </w:pPr>
    </w:p>
    <w:p w14:paraId="49AEB7CF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FRACTIONAL AND INTERIM EXECUTIVE SERVICES</w:t>
      </w:r>
    </w:p>
    <w:p w14:paraId="4ECE649A" w14:textId="77777777" w:rsidR="00933A43" w:rsidRPr="00933A43" w:rsidRDefault="00933A43" w:rsidP="00933A43">
      <w:pPr>
        <w:pStyle w:val="NoSpacing"/>
      </w:pPr>
    </w:p>
    <w:p w14:paraId="5EF65111" w14:textId="77777777" w:rsidR="00933A43" w:rsidRPr="00933A43" w:rsidRDefault="00933A43" w:rsidP="00933A43">
      <w:pPr>
        <w:pStyle w:val="NoSpacing"/>
      </w:pPr>
      <w:r w:rsidRPr="00933A43">
        <w:t>Fractional Executive Director</w:t>
      </w:r>
    </w:p>
    <w:p w14:paraId="2A90F34F" w14:textId="77777777" w:rsidR="00933A43" w:rsidRPr="00933A43" w:rsidRDefault="00933A43" w:rsidP="00933A43">
      <w:pPr>
        <w:pStyle w:val="NoSpacing"/>
      </w:pPr>
      <w:r w:rsidRPr="00933A43">
        <w:t xml:space="preserve">Part time executive leadership for organizations needing structure and oversight without </w:t>
      </w:r>
      <w:proofErr w:type="gramStart"/>
      <w:r w:rsidRPr="00933A43">
        <w:t>full time</w:t>
      </w:r>
      <w:proofErr w:type="gramEnd"/>
      <w:r w:rsidRPr="00933A43">
        <w:t xml:space="preserve"> placement.</w:t>
      </w:r>
    </w:p>
    <w:p w14:paraId="15D2FA63" w14:textId="77777777" w:rsidR="00933A43" w:rsidRPr="00933A43" w:rsidRDefault="00933A43" w:rsidP="00933A43">
      <w:pPr>
        <w:pStyle w:val="NoSpacing"/>
      </w:pPr>
      <w:r w:rsidRPr="00933A43">
        <w:t>Includes board reporting, fundraising oversight, systems development, and staff supervision.</w:t>
      </w:r>
    </w:p>
    <w:p w14:paraId="59DC75E4" w14:textId="3AFBF76D" w:rsidR="00933A43" w:rsidRPr="00933A43" w:rsidRDefault="00933A43" w:rsidP="00933A43">
      <w:pPr>
        <w:pStyle w:val="NoSpacing"/>
      </w:pPr>
      <w:r w:rsidRPr="00933A43">
        <w:t xml:space="preserve">Rate: 4,500 to </w:t>
      </w:r>
      <w:r>
        <w:t>10,00</w:t>
      </w:r>
      <w:r w:rsidRPr="00933A43">
        <w:t xml:space="preserve"> per month depending on scope</w:t>
      </w:r>
    </w:p>
    <w:p w14:paraId="79A38211" w14:textId="77777777" w:rsidR="00933A43" w:rsidRPr="00933A43" w:rsidRDefault="00933A43" w:rsidP="00933A43">
      <w:pPr>
        <w:pStyle w:val="NoSpacing"/>
      </w:pPr>
    </w:p>
    <w:p w14:paraId="6806FAAD" w14:textId="77777777" w:rsidR="00933A43" w:rsidRDefault="00933A43" w:rsidP="00933A43">
      <w:pPr>
        <w:pStyle w:val="NoSpacing"/>
      </w:pPr>
    </w:p>
    <w:p w14:paraId="10C1C901" w14:textId="6F4FEB68" w:rsidR="00933A43" w:rsidRPr="00933A43" w:rsidRDefault="00933A43" w:rsidP="00933A43">
      <w:pPr>
        <w:pStyle w:val="NoSpacing"/>
      </w:pPr>
      <w:r w:rsidRPr="00933A43">
        <w:lastRenderedPageBreak/>
        <w:t>Interim Executive Director</w:t>
      </w:r>
    </w:p>
    <w:p w14:paraId="7548E488" w14:textId="77777777" w:rsidR="00933A43" w:rsidRPr="00933A43" w:rsidRDefault="00933A43" w:rsidP="00933A43">
      <w:pPr>
        <w:pStyle w:val="NoSpacing"/>
      </w:pPr>
      <w:r w:rsidRPr="00933A43">
        <w:t>Full operational leadership during transition period.</w:t>
      </w:r>
    </w:p>
    <w:p w14:paraId="087425F4" w14:textId="77777777" w:rsidR="00933A43" w:rsidRPr="00933A43" w:rsidRDefault="00933A43" w:rsidP="00933A43">
      <w:pPr>
        <w:pStyle w:val="NoSpacing"/>
      </w:pPr>
      <w:r w:rsidRPr="00933A43">
        <w:t>Rate: 7,500 to 9,500 per month</w:t>
      </w:r>
    </w:p>
    <w:p w14:paraId="6AE0AE85" w14:textId="77777777" w:rsidR="00933A43" w:rsidRPr="00933A43" w:rsidRDefault="00933A43" w:rsidP="00933A43">
      <w:pPr>
        <w:pStyle w:val="NoSpacing"/>
      </w:pPr>
    </w:p>
    <w:p w14:paraId="48941CF3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EDUCATION AND TRAINING</w:t>
      </w:r>
    </w:p>
    <w:p w14:paraId="75278132" w14:textId="77777777" w:rsidR="00933A43" w:rsidRPr="00933A43" w:rsidRDefault="00933A43" w:rsidP="00933A43">
      <w:pPr>
        <w:pStyle w:val="NoSpacing"/>
      </w:pPr>
    </w:p>
    <w:p w14:paraId="07946316" w14:textId="77777777" w:rsidR="00933A43" w:rsidRPr="00933A43" w:rsidRDefault="00933A43" w:rsidP="00933A43">
      <w:pPr>
        <w:pStyle w:val="NoSpacing"/>
      </w:pPr>
      <w:r w:rsidRPr="00933A43">
        <w:t>7 Week Nonprofit Startup and Sustainability Course</w:t>
      </w:r>
    </w:p>
    <w:p w14:paraId="62AA09A6" w14:textId="77777777" w:rsidR="00933A43" w:rsidRPr="00933A43" w:rsidRDefault="00933A43" w:rsidP="00933A43">
      <w:pPr>
        <w:pStyle w:val="NoSpacing"/>
      </w:pPr>
      <w:r w:rsidRPr="00933A43">
        <w:t xml:space="preserve">Six pillar </w:t>
      </w:r>
      <w:proofErr w:type="gramStart"/>
      <w:r w:rsidRPr="00933A43">
        <w:t>framework</w:t>
      </w:r>
      <w:proofErr w:type="gramEnd"/>
      <w:r w:rsidRPr="00933A43">
        <w:t xml:space="preserve"> covering Mission Clarity, Marketing and Communication, Finances, Fundraising, Volunteer Management, and Governance. Includes one page roadmap development.</w:t>
      </w:r>
    </w:p>
    <w:p w14:paraId="30410A29" w14:textId="77777777" w:rsidR="00933A43" w:rsidRPr="00933A43" w:rsidRDefault="00933A43" w:rsidP="00933A43">
      <w:pPr>
        <w:pStyle w:val="NoSpacing"/>
      </w:pPr>
      <w:r w:rsidRPr="00933A43">
        <w:t>Individual seat: 1,999</w:t>
      </w:r>
    </w:p>
    <w:p w14:paraId="4A2F8D1A" w14:textId="77777777" w:rsidR="00933A43" w:rsidRPr="00933A43" w:rsidRDefault="00933A43" w:rsidP="00933A43">
      <w:pPr>
        <w:pStyle w:val="NoSpacing"/>
      </w:pPr>
      <w:r w:rsidRPr="00933A43">
        <w:t>Organizational cohort package: 16,000</w:t>
      </w:r>
    </w:p>
    <w:p w14:paraId="1D44FFDB" w14:textId="77777777" w:rsidR="00933A43" w:rsidRPr="00933A43" w:rsidRDefault="00933A43" w:rsidP="00933A43">
      <w:pPr>
        <w:pStyle w:val="NoSpacing"/>
      </w:pPr>
    </w:p>
    <w:p w14:paraId="7B182D20" w14:textId="77777777" w:rsidR="00933A43" w:rsidRPr="00933A43" w:rsidRDefault="00933A43" w:rsidP="00933A43">
      <w:pPr>
        <w:pStyle w:val="NoSpacing"/>
      </w:pPr>
      <w:r w:rsidRPr="00933A43">
        <w:t>Custom Workshops and Retreats</w:t>
      </w:r>
    </w:p>
    <w:p w14:paraId="69882A25" w14:textId="77777777" w:rsidR="00933A43" w:rsidRPr="00933A43" w:rsidRDefault="00933A43" w:rsidP="00933A43">
      <w:pPr>
        <w:pStyle w:val="NoSpacing"/>
      </w:pPr>
      <w:proofErr w:type="spellStart"/>
      <w:r w:rsidRPr="00933A43">
        <w:t>Half day</w:t>
      </w:r>
      <w:proofErr w:type="spellEnd"/>
      <w:r w:rsidRPr="00933A43">
        <w:t xml:space="preserve"> session: 2,000</w:t>
      </w:r>
    </w:p>
    <w:p w14:paraId="27C5C1A8" w14:textId="77777777" w:rsidR="00933A43" w:rsidRPr="00933A43" w:rsidRDefault="00933A43" w:rsidP="00933A43">
      <w:pPr>
        <w:pStyle w:val="NoSpacing"/>
      </w:pPr>
      <w:r w:rsidRPr="00933A43">
        <w:t>Full day session: 3,500</w:t>
      </w:r>
    </w:p>
    <w:p w14:paraId="68A3194E" w14:textId="77777777" w:rsidR="00933A43" w:rsidRPr="00933A43" w:rsidRDefault="00933A43" w:rsidP="00933A43">
      <w:pPr>
        <w:pStyle w:val="NoSpacing"/>
      </w:pPr>
    </w:p>
    <w:p w14:paraId="540EA5EB" w14:textId="77777777" w:rsidR="00933A43" w:rsidRPr="00933A43" w:rsidRDefault="00933A43" w:rsidP="00933A43">
      <w:pPr>
        <w:pStyle w:val="NoSpacing"/>
      </w:pPr>
      <w:r w:rsidRPr="00933A43">
        <w:t>Webinars and Conference Speaking</w:t>
      </w:r>
    </w:p>
    <w:p w14:paraId="51000761" w14:textId="77777777" w:rsidR="00933A43" w:rsidRPr="00933A43" w:rsidRDefault="00933A43" w:rsidP="00933A43">
      <w:pPr>
        <w:pStyle w:val="NoSpacing"/>
      </w:pPr>
      <w:r w:rsidRPr="00933A43">
        <w:t>Virtual keynote or training: 1,500</w:t>
      </w:r>
    </w:p>
    <w:p w14:paraId="0927FA5F" w14:textId="77777777" w:rsidR="00933A43" w:rsidRPr="00933A43" w:rsidRDefault="00933A43" w:rsidP="00933A43">
      <w:pPr>
        <w:pStyle w:val="NoSpacing"/>
      </w:pPr>
      <w:r w:rsidRPr="00933A43">
        <w:t>In person keynote: 3,500 plus travel</w:t>
      </w:r>
    </w:p>
    <w:p w14:paraId="5DBCB1BA" w14:textId="77777777" w:rsidR="00933A43" w:rsidRPr="00933A43" w:rsidRDefault="00933A43" w:rsidP="00933A43">
      <w:pPr>
        <w:pStyle w:val="NoSpacing"/>
      </w:pPr>
    </w:p>
    <w:p w14:paraId="2AFB14A6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PUBLICATIONS</w:t>
      </w:r>
    </w:p>
    <w:p w14:paraId="7D53E33E" w14:textId="77777777" w:rsidR="00933A43" w:rsidRPr="00933A43" w:rsidRDefault="00933A43" w:rsidP="00933A43">
      <w:pPr>
        <w:pStyle w:val="NoSpacing"/>
      </w:pPr>
    </w:p>
    <w:p w14:paraId="1641B18B" w14:textId="77777777" w:rsidR="00933A43" w:rsidRPr="00933A43" w:rsidRDefault="00933A43" w:rsidP="00933A43">
      <w:pPr>
        <w:pStyle w:val="NoSpacing"/>
      </w:pPr>
      <w:r w:rsidRPr="00933A43">
        <w:t>You Got Your 501c3…Now What?</w:t>
      </w:r>
    </w:p>
    <w:p w14:paraId="7144EA40" w14:textId="77777777" w:rsidR="00933A43" w:rsidRPr="00933A43" w:rsidRDefault="00933A43" w:rsidP="00933A43">
      <w:pPr>
        <w:pStyle w:val="NoSpacing"/>
      </w:pPr>
      <w:r w:rsidRPr="00933A43">
        <w:t>Signed copy: 22.95</w:t>
      </w:r>
    </w:p>
    <w:p w14:paraId="7BDB8166" w14:textId="77777777" w:rsidR="00933A43" w:rsidRPr="00933A43" w:rsidRDefault="00933A43" w:rsidP="00933A43">
      <w:pPr>
        <w:pStyle w:val="NoSpacing"/>
      </w:pPr>
      <w:r w:rsidRPr="00933A43">
        <w:t>Bulk purchases available upon request</w:t>
      </w:r>
    </w:p>
    <w:p w14:paraId="2F00127A" w14:textId="77777777" w:rsidR="00933A43" w:rsidRPr="00933A43" w:rsidRDefault="00933A43" w:rsidP="00933A43">
      <w:pPr>
        <w:pStyle w:val="NoSpacing"/>
      </w:pPr>
    </w:p>
    <w:p w14:paraId="30D1A5DE" w14:textId="77777777" w:rsidR="00933A43" w:rsidRPr="00933A43" w:rsidRDefault="00933A43" w:rsidP="00933A43">
      <w:pPr>
        <w:pStyle w:val="NoSpacing"/>
        <w:rPr>
          <w:b/>
          <w:bCs/>
        </w:rPr>
      </w:pPr>
      <w:r w:rsidRPr="00933A43">
        <w:rPr>
          <w:b/>
          <w:bCs/>
        </w:rPr>
        <w:t>PAYMENT TERMS</w:t>
      </w:r>
    </w:p>
    <w:p w14:paraId="75D4FD6D" w14:textId="77777777" w:rsidR="00933A43" w:rsidRPr="00933A43" w:rsidRDefault="00933A43" w:rsidP="00933A43">
      <w:pPr>
        <w:pStyle w:val="NoSpacing"/>
      </w:pPr>
    </w:p>
    <w:p w14:paraId="070B3F41" w14:textId="77777777" w:rsidR="00933A43" w:rsidRPr="00933A43" w:rsidRDefault="00933A43" w:rsidP="00933A43">
      <w:pPr>
        <w:pStyle w:val="NoSpacing"/>
      </w:pPr>
      <w:r w:rsidRPr="00933A43">
        <w:t>Fifty percent deposit required to secure engagement.</w:t>
      </w:r>
    </w:p>
    <w:p w14:paraId="55864F71" w14:textId="77777777" w:rsidR="00933A43" w:rsidRPr="00933A43" w:rsidRDefault="00933A43" w:rsidP="00933A43">
      <w:pPr>
        <w:pStyle w:val="NoSpacing"/>
      </w:pPr>
      <w:r w:rsidRPr="00933A43">
        <w:t>Remaining balance due prior to final deliverables unless otherwise agreed in writing.</w:t>
      </w:r>
    </w:p>
    <w:p w14:paraId="1CA2900C" w14:textId="77777777" w:rsidR="00933A43" w:rsidRPr="00933A43" w:rsidRDefault="00933A43" w:rsidP="00933A43">
      <w:pPr>
        <w:pStyle w:val="NoSpacing"/>
      </w:pPr>
      <w:r w:rsidRPr="00933A43">
        <w:t>Monthly retainers invoiced at the beginning of each month.</w:t>
      </w:r>
    </w:p>
    <w:p w14:paraId="237CE8B7" w14:textId="77777777" w:rsidR="00933A43" w:rsidRPr="00933A43" w:rsidRDefault="00933A43" w:rsidP="00933A43">
      <w:pPr>
        <w:pStyle w:val="NoSpacing"/>
      </w:pPr>
    </w:p>
    <w:p w14:paraId="455F9EF9" w14:textId="1717424C" w:rsidR="00BB5755" w:rsidRPr="00BB5755" w:rsidRDefault="00933A43" w:rsidP="00933A43">
      <w:pPr>
        <w:pStyle w:val="NoSpacing"/>
      </w:pPr>
      <w:r w:rsidRPr="00933A43">
        <w:t>Customized proposals available based on organizational size, scope, and funding capacity.</w:t>
      </w:r>
      <w:r>
        <w:t xml:space="preserve"> </w:t>
      </w:r>
    </w:p>
    <w:p w14:paraId="0F43BE02" w14:textId="77777777" w:rsidR="00CA68EC" w:rsidRPr="00933A43" w:rsidRDefault="00CA68EC" w:rsidP="00933A43">
      <w:pPr>
        <w:pStyle w:val="NoSpacing"/>
      </w:pPr>
    </w:p>
    <w:sectPr w:rsidR="00CA68EC" w:rsidRPr="00933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871"/>
    <w:multiLevelType w:val="multilevel"/>
    <w:tmpl w:val="F06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B424A"/>
    <w:multiLevelType w:val="multilevel"/>
    <w:tmpl w:val="C81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777C4"/>
    <w:multiLevelType w:val="multilevel"/>
    <w:tmpl w:val="EE2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313472">
    <w:abstractNumId w:val="2"/>
  </w:num>
  <w:num w:numId="2" w16cid:durableId="1595671825">
    <w:abstractNumId w:val="1"/>
  </w:num>
  <w:num w:numId="3" w16cid:durableId="173801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55"/>
    <w:rsid w:val="00851CCC"/>
    <w:rsid w:val="00933A43"/>
    <w:rsid w:val="00BB5755"/>
    <w:rsid w:val="00CA68EC"/>
    <w:rsid w:val="00C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011C"/>
  <w15:chartTrackingRefBased/>
  <w15:docId w15:val="{43A1268B-C9A0-4929-8359-18BEE762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7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3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Orletta Caldwell</dc:creator>
  <cp:keywords/>
  <dc:description/>
  <cp:lastModifiedBy>Orletta Caldwell</cp:lastModifiedBy>
  <cp:revision>1</cp:revision>
  <dcterms:created xsi:type="dcterms:W3CDTF">2026-02-12T16:49:00Z</dcterms:created>
  <dcterms:modified xsi:type="dcterms:W3CDTF">2026-02-12T17:18:00Z</dcterms:modified>
</cp:coreProperties>
</file>